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7841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方正黑体_GBK" w:hAnsi="Times New Roman" w:eastAsia="方正黑体_GBK" w:cs="Times New Roman"/>
          <w:b/>
          <w:kern w:val="0"/>
          <w:sz w:val="36"/>
          <w:szCs w:val="36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 w:val="0"/>
          <w:kern w:val="0"/>
          <w:sz w:val="36"/>
          <w:szCs w:val="36"/>
        </w:rPr>
        <w:t>马尾藻</w:t>
      </w:r>
    </w:p>
    <w:p w14:paraId="7BD291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黑体" w:cs="Times New Roman"/>
          <w:b w:val="0"/>
          <w:bCs/>
          <w:kern w:val="0"/>
          <w:sz w:val="24"/>
          <w:szCs w:val="24"/>
        </w:rPr>
      </w:pPr>
      <w:r>
        <w:rPr>
          <w:rFonts w:hint="default" w:ascii="Times New Roman" w:hAnsi="Times New Roman" w:eastAsia="黑体" w:cs="Times New Roman"/>
          <w:b w:val="0"/>
          <w:bCs/>
          <w:kern w:val="0"/>
          <w:sz w:val="24"/>
          <w:szCs w:val="24"/>
        </w:rPr>
        <w:t>Maweizao</w:t>
      </w:r>
    </w:p>
    <w:p w14:paraId="7E22BE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kern w:val="0"/>
          <w:sz w:val="24"/>
          <w:szCs w:val="24"/>
        </w:rPr>
        <w:t>SARGASSUM</w:t>
      </w:r>
      <w:r>
        <w:rPr>
          <w:rFonts w:hint="eastAsia" w:ascii="Times New Roman" w:hAnsi="Times New Roman" w:eastAsia="宋体" w:cs="Times New Roman"/>
          <w:b/>
          <w:kern w:val="0"/>
          <w:sz w:val="24"/>
          <w:szCs w:val="24"/>
          <w:lang w:val="en-US" w:eastAsia="zh-CN"/>
        </w:rPr>
        <w:t xml:space="preserve"> HEMIPHYLLI</w:t>
      </w:r>
    </w:p>
    <w:p w14:paraId="6CBF60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9" w:leftChars="9" w:firstLine="458" w:firstLineChars="191"/>
        <w:textAlignment w:val="auto"/>
        <w:rPr>
          <w:rFonts w:ascii="Times New Roman" w:hAnsi="Times New Roman" w:eastAsia="宋体" w:cs="Times New Roman"/>
          <w:sz w:val="24"/>
          <w:szCs w:val="24"/>
          <w:lang w:bidi="ar"/>
        </w:rPr>
      </w:pPr>
      <w:r>
        <w:rPr>
          <w:rFonts w:hint="eastAsia" w:ascii="Times New Roman" w:hAnsi="Times New Roman" w:eastAsia="宋体" w:cs="Times New Roman"/>
          <w:sz w:val="24"/>
          <w:szCs w:val="24"/>
          <w:lang w:bidi="ar"/>
        </w:rPr>
        <w:t>本品为马尾藻科植物半叶马尾藻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 w:bidi="ar"/>
        </w:rPr>
        <w:t>中国变种</w:t>
      </w:r>
      <w:r>
        <w:rPr>
          <w:rFonts w:hint="eastAsia" w:ascii="Times New Roman" w:hAnsi="Times New Roman" w:eastAsia="宋体" w:cs="Times New Roman"/>
          <w:i/>
          <w:sz w:val="24"/>
          <w:szCs w:val="24"/>
          <w:lang w:bidi="ar"/>
        </w:rPr>
        <w:t xml:space="preserve">Sargassum hemiphyllum </w:t>
      </w:r>
      <w:r>
        <w:rPr>
          <w:rFonts w:hint="eastAsia" w:ascii="Times New Roman" w:hAnsi="Times New Roman" w:eastAsia="宋体" w:cs="Times New Roman"/>
          <w:i w:val="0"/>
          <w:iCs/>
          <w:sz w:val="24"/>
          <w:szCs w:val="24"/>
          <w:lang w:eastAsia="zh-CN" w:bidi="ar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  <w:lang w:bidi="ar"/>
        </w:rPr>
        <w:t>Tu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 w:bidi="ar"/>
        </w:rPr>
        <w:t>rn.</w:t>
      </w:r>
      <w:r>
        <w:rPr>
          <w:rFonts w:hint="eastAsia" w:ascii="Times New Roman" w:hAnsi="Times New Roman" w:eastAsia="宋体" w:cs="Times New Roman"/>
          <w:i w:val="0"/>
          <w:iCs/>
          <w:sz w:val="24"/>
          <w:szCs w:val="24"/>
          <w:lang w:eastAsia="zh-CN" w:bidi="ar"/>
        </w:rPr>
        <w:t>）</w:t>
      </w:r>
      <w:r>
        <w:rPr>
          <w:rFonts w:hint="eastAsia" w:ascii="Times New Roman" w:hAnsi="Times New Roman" w:eastAsia="宋体" w:cs="Times New Roman"/>
          <w:sz w:val="24"/>
          <w:szCs w:val="24"/>
          <w:lang w:bidi="ar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 w:bidi="ar"/>
        </w:rPr>
        <w:t>var. chinense J. Agardh</w:t>
      </w:r>
      <w:r>
        <w:rPr>
          <w:rFonts w:hint="eastAsia" w:ascii="Times New Roman" w:hAnsi="Times New Roman" w:eastAsia="宋体" w:cs="Times New Roman"/>
          <w:sz w:val="24"/>
          <w:szCs w:val="24"/>
          <w:lang w:bidi="ar"/>
        </w:rPr>
        <w:t>的干燥藻体。除去杂质，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干燥</w:t>
      </w:r>
      <w:r>
        <w:rPr>
          <w:rFonts w:hint="eastAsia" w:ascii="Times New Roman" w:hAnsi="Times New Roman" w:eastAsia="宋体" w:cs="Times New Roman"/>
          <w:sz w:val="24"/>
          <w:szCs w:val="24"/>
          <w:lang w:bidi="ar"/>
        </w:rPr>
        <w:t>。</w:t>
      </w:r>
    </w:p>
    <w:p w14:paraId="5AAE70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bidi="ar"/>
        </w:rPr>
        <w:t>【性状】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本品</w:t>
      </w:r>
      <w:r>
        <w:rPr>
          <w:rFonts w:hint="eastAsia" w:ascii="Times New Roman" w:hAnsi="Times New Roman" w:eastAsia="宋体" w:cs="Times New Roman"/>
          <w:sz w:val="24"/>
          <w:szCs w:val="24"/>
        </w:rPr>
        <w:t>皱缩卷曲，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黄褐色至</w:t>
      </w:r>
      <w:r>
        <w:rPr>
          <w:rFonts w:hint="eastAsia" w:ascii="Times New Roman" w:hAnsi="Times New Roman" w:eastAsia="宋体" w:cs="Times New Roman"/>
          <w:sz w:val="24"/>
          <w:szCs w:val="24"/>
        </w:rPr>
        <w:t>黑褐色，有的被白霜，长15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～</w:t>
      </w:r>
      <w:r>
        <w:rPr>
          <w:rFonts w:hint="eastAsia" w:ascii="Times New Roman" w:hAnsi="Times New Roman" w:eastAsia="宋体" w:cs="Times New Roman"/>
          <w:sz w:val="24"/>
          <w:szCs w:val="24"/>
        </w:rPr>
        <w:t>60cm。主干极短，呈扁圆柱形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表面光滑，主枝自主干两侧生出，侧枝自主枝叶腋生出。</w:t>
      </w:r>
      <w:r>
        <w:rPr>
          <w:rFonts w:hint="eastAsia" w:ascii="Times New Roman" w:hAnsi="Times New Roman" w:eastAsia="宋体" w:cs="Times New Roman"/>
          <w:sz w:val="24"/>
          <w:szCs w:val="24"/>
        </w:rPr>
        <w:t>藻叶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倒卵形，左右</w:t>
      </w:r>
      <w:r>
        <w:rPr>
          <w:rFonts w:hint="eastAsia" w:ascii="Times New Roman" w:hAnsi="Times New Roman" w:eastAsia="宋体" w:cs="Times New Roman"/>
          <w:sz w:val="24"/>
          <w:szCs w:val="24"/>
        </w:rPr>
        <w:t>不对称，无中肋，长1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～</w:t>
      </w:r>
      <w:r>
        <w:rPr>
          <w:rFonts w:hint="eastAsia" w:ascii="Times New Roman" w:hAnsi="Times New Roman" w:eastAsia="宋体" w:cs="Times New Roman"/>
          <w:sz w:val="24"/>
          <w:szCs w:val="24"/>
        </w:rPr>
        <w:t>5cm，宽0.5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～</w:t>
      </w:r>
      <w:r>
        <w:rPr>
          <w:rFonts w:hint="eastAsia" w:ascii="Times New Roman" w:hAnsi="Times New Roman" w:eastAsia="宋体" w:cs="Times New Roman"/>
          <w:sz w:val="24"/>
          <w:szCs w:val="24"/>
        </w:rPr>
        <w:t>2cm，叶缘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具疏</w:t>
      </w:r>
      <w:r>
        <w:rPr>
          <w:rFonts w:hint="eastAsia" w:ascii="Times New Roman" w:hAnsi="Times New Roman" w:eastAsia="宋体" w:cs="Times New Roman"/>
          <w:sz w:val="24"/>
          <w:szCs w:val="24"/>
        </w:rPr>
        <w:t>齿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叶表面毛窝斑点不明显</w:t>
      </w:r>
      <w:r>
        <w:rPr>
          <w:rFonts w:hint="eastAsia" w:ascii="Times New Roman" w:hAnsi="Times New Roman" w:eastAsia="宋体" w:cs="Times New Roman"/>
          <w:sz w:val="24"/>
          <w:szCs w:val="24"/>
        </w:rPr>
        <w:t>。气囊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倒</w:t>
      </w:r>
      <w:r>
        <w:rPr>
          <w:rFonts w:hint="eastAsia" w:ascii="Times New Roman" w:hAnsi="Times New Roman" w:eastAsia="宋体" w:cs="Times New Roman"/>
          <w:sz w:val="24"/>
          <w:szCs w:val="24"/>
        </w:rPr>
        <w:t>卵形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或纺锤形</w:t>
      </w:r>
      <w:r>
        <w:rPr>
          <w:rFonts w:hint="eastAsia" w:ascii="Times New Roman" w:hAnsi="Times New Roman" w:eastAsia="宋体" w:cs="Times New Roman"/>
          <w:sz w:val="24"/>
          <w:szCs w:val="24"/>
        </w:rPr>
        <w:t>，长2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～</w:t>
      </w:r>
      <w:r>
        <w:rPr>
          <w:rFonts w:hint="eastAsia" w:ascii="Times New Roman" w:hAnsi="Times New Roman" w:eastAsia="宋体" w:cs="Times New Roman"/>
          <w:sz w:val="24"/>
          <w:szCs w:val="24"/>
        </w:rPr>
        <w:t>5mm，宽2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～</w:t>
      </w:r>
      <w:r>
        <w:rPr>
          <w:rFonts w:hint="eastAsia" w:ascii="Times New Roman" w:hAnsi="Times New Roman" w:eastAsia="宋体" w:cs="Times New Roman"/>
          <w:sz w:val="24"/>
          <w:szCs w:val="24"/>
        </w:rPr>
        <w:t>3mm，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顶端圆或</w:t>
      </w:r>
      <w:r>
        <w:rPr>
          <w:rFonts w:hint="eastAsia" w:ascii="Times New Roman" w:hAnsi="Times New Roman" w:eastAsia="宋体" w:cs="Times New Roman"/>
          <w:sz w:val="24"/>
          <w:szCs w:val="24"/>
        </w:rPr>
        <w:t>具细短尖。生殖托圆柱形，表面凹凸不平，多分叉。质脆，潮润时柔软；水浸后膨胀，肉质，黏滑。气腥，味微咸。</w:t>
      </w:r>
    </w:p>
    <w:p w14:paraId="41651B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bidi="ar"/>
        </w:rPr>
        <w:t>【鉴别】</w:t>
      </w:r>
      <w:r>
        <w:rPr>
          <w:rFonts w:hint="eastAsia" w:ascii="Times New Roman" w:hAnsi="Times New Roman" w:eastAsia="宋体" w:cs="Times New Roman"/>
          <w:sz w:val="24"/>
          <w:szCs w:val="24"/>
        </w:rPr>
        <w:t>（1）取本品粉末1g，加水20ml，超声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处理</w:t>
      </w:r>
      <w:r>
        <w:rPr>
          <w:rFonts w:hint="eastAsia" w:ascii="Times New Roman" w:hAnsi="Times New Roman" w:eastAsia="宋体" w:cs="Times New Roman"/>
          <w:sz w:val="24"/>
          <w:szCs w:val="24"/>
        </w:rPr>
        <w:t>30分钟，滤过，滤液浓缩至3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～</w:t>
      </w:r>
      <w:r>
        <w:rPr>
          <w:rFonts w:hint="eastAsia" w:ascii="Times New Roman" w:hAnsi="Times New Roman" w:eastAsia="宋体" w:cs="Times New Roman"/>
          <w:sz w:val="24"/>
          <w:szCs w:val="24"/>
        </w:rPr>
        <w:t>5ml，加三氯化铁试液3滴，生成棕色沉淀。</w:t>
      </w:r>
    </w:p>
    <w:p w14:paraId="17CE2D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Times New Roman" w:hAnsi="Times New Roman" w:eastAsia="宋体" w:cs="Times New Roman"/>
          <w:color w:val="000000"/>
          <w:sz w:val="24"/>
          <w:szCs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sz w:val="24"/>
          <w:szCs w:val="24"/>
        </w:rPr>
        <w:t>）取本品粉末1g，加水50ml，加热回流1小时，趁热滤过，滤液蒸干，残渣用水5ml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使</w:t>
      </w:r>
      <w:r>
        <w:rPr>
          <w:rFonts w:hint="eastAsia" w:ascii="Times New Roman" w:hAnsi="Times New Roman" w:eastAsia="宋体" w:cs="Times New Roman"/>
          <w:sz w:val="24"/>
          <w:szCs w:val="24"/>
        </w:rPr>
        <w:t>溶解，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置</w:t>
      </w:r>
      <w:r>
        <w:rPr>
          <w:rFonts w:hint="eastAsia" w:ascii="Times New Roman" w:hAnsi="Times New Roman" w:eastAsia="宋体" w:cs="Times New Roman"/>
          <w:sz w:val="24"/>
          <w:szCs w:val="24"/>
        </w:rPr>
        <w:t>离心管中，缓缓加入乙醇25ml，不断搅拌，静置1小时，离心，取沉淀物，用乙醇10ml洗涤，离心，取沉淀物，烘干，放冷，加4mol/L三氟乙酸溶液2ml，置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安瓿瓶或顶空瓶</w:t>
      </w:r>
      <w:r>
        <w:rPr>
          <w:rFonts w:hint="eastAsia" w:ascii="Times New Roman" w:hAnsi="Times New Roman" w:eastAsia="宋体" w:cs="Times New Roman"/>
          <w:sz w:val="24"/>
          <w:szCs w:val="24"/>
        </w:rPr>
        <w:t>中，封口，混匀，在12</w:t>
      </w:r>
      <w:r>
        <w:rPr>
          <w:rFonts w:ascii="Times New Roman" w:hAnsi="Times New Roman" w:eastAsia="宋体" w:cs="Times New Roman"/>
          <w:sz w:val="24"/>
          <w:szCs w:val="24"/>
        </w:rPr>
        <w:t>0℃</w:t>
      </w:r>
      <w:r>
        <w:rPr>
          <w:rFonts w:hint="eastAsia" w:ascii="Times New Roman" w:hAnsi="Times New Roman" w:eastAsia="宋体" w:cs="Times New Roman"/>
          <w:sz w:val="24"/>
          <w:szCs w:val="24"/>
        </w:rPr>
        <w:t>水解3小时，放冷，水解液转移至50ml烧瓶中，用2ml水洗涤容器，洗涤液并入烧瓶中，60</w:t>
      </w:r>
      <w:r>
        <w:rPr>
          <w:rFonts w:ascii="Times New Roman" w:hAnsi="Times New Roman" w:eastAsia="宋体" w:cs="Times New Roman"/>
          <w:sz w:val="24"/>
          <w:szCs w:val="24"/>
        </w:rPr>
        <w:t>℃</w:t>
      </w:r>
      <w:r>
        <w:rPr>
          <w:rFonts w:hint="eastAsia" w:ascii="Times New Roman" w:hAnsi="Times New Roman" w:eastAsia="宋体" w:cs="Times New Roman"/>
          <w:sz w:val="24"/>
          <w:szCs w:val="24"/>
        </w:rPr>
        <w:t>减压蒸干，用70%乙醇10ml溶解，滤过，作为供试品溶液。另取马尾藻对照药材1g，同法制成对照药材溶液。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shd w:val="clear" w:color="auto" w:fill="FFFFFF"/>
        </w:rPr>
        <w:t>照薄层色谱法（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shd w:val="clear" w:color="auto" w:fill="FFFFFF"/>
          <w:lang w:eastAsia="zh-CN"/>
        </w:rPr>
        <w:t>《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shd w:val="clear" w:color="auto" w:fill="FFFFFF"/>
          <w:lang w:val="en-US" w:eastAsia="zh-CN"/>
        </w:rPr>
        <w:t>中国药典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shd w:val="clear" w:color="auto" w:fill="FFFFFF"/>
          <w:lang w:eastAsia="zh-CN"/>
        </w:rPr>
        <w:t>》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shd w:val="clear" w:color="auto" w:fill="FFFFFF"/>
          <w:lang w:val="en-US" w:eastAsia="zh-CN"/>
        </w:rPr>
        <w:t>2025年版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shd w:val="clear" w:color="auto" w:fill="FFFFFF"/>
        </w:rPr>
        <w:t>通则0502）试验，吸取</w:t>
      </w:r>
      <w:r>
        <w:rPr>
          <w:rFonts w:hint="eastAsia" w:ascii="Times New Roman" w:hAnsi="Times New Roman" w:eastAsia="宋体" w:cs="Times New Roman"/>
          <w:sz w:val="24"/>
          <w:szCs w:val="24"/>
        </w:rPr>
        <w:t>上述两种溶液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shd w:val="clear" w:color="auto" w:fill="FFFFFF"/>
        </w:rPr>
        <w:t>各2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shd w:val="clear" w:color="auto" w:fill="FFFFFF"/>
          <w:lang w:val="en-US" w:eastAsia="zh-CN"/>
        </w:rPr>
        <w:t>～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shd w:val="clear" w:color="auto" w:fill="FFFFFF"/>
        </w:rPr>
        <w:t>5</w:t>
      </w:r>
      <w:r>
        <w:rPr>
          <w:rFonts w:ascii="Times New Roman" w:hAnsi="Times New Roman" w:eastAsia="宋体" w:cs="Times New Roman"/>
          <w:color w:val="000000"/>
          <w:sz w:val="24"/>
          <w:szCs w:val="24"/>
          <w:shd w:val="clear" w:color="auto" w:fill="FFFFFF"/>
        </w:rPr>
        <w:t>μl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shd w:val="clear" w:color="auto" w:fill="FFFFFF"/>
        </w:rPr>
        <w:t>，分别点于同一高效硅胶G薄层板上，以正丁醇-丙酮-水（5</w:t>
      </w:r>
      <w:r>
        <w:rPr>
          <w:rFonts w:hint="eastAsia" w:ascii="Times New Roman" w:hAnsi="Times New Roman" w:eastAsia="宋体" w:cs="宋体"/>
          <w:color w:val="000000"/>
          <w:sz w:val="24"/>
          <w:szCs w:val="24"/>
          <w:shd w:val="clear" w:color="auto" w:fill="FFFFFF"/>
        </w:rPr>
        <w:t>: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shd w:val="clear" w:color="auto" w:fill="FFFFFF"/>
        </w:rPr>
        <w:t>1</w:t>
      </w:r>
      <w:r>
        <w:rPr>
          <w:rFonts w:hint="eastAsia" w:ascii="Times New Roman" w:hAnsi="Times New Roman" w:eastAsia="宋体" w:cs="宋体"/>
          <w:color w:val="000000"/>
          <w:sz w:val="24"/>
          <w:szCs w:val="24"/>
          <w:shd w:val="clear" w:color="auto" w:fill="FFFFFF"/>
        </w:rPr>
        <w:t>: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shd w:val="clear" w:color="auto" w:fill="FFFFFF"/>
        </w:rPr>
        <w:t>1）为展开剂，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shd w:val="clear" w:color="auto" w:fill="FFFFFF"/>
          <w:lang w:val="en-US" w:eastAsia="zh-CN"/>
        </w:rPr>
        <w:t>展距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shd w:val="clear" w:color="auto" w:fill="FFFFFF"/>
        </w:rPr>
        <w:t>15cm，取出，晾干，喷以对氨基苯甲酸溶液（取4-氨基苯甲酸0.5g，溶于冰醋酸9ml中，加水10ml和85%磷酸溶液0.5ml，混匀），在105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shd w:val="clear" w:color="auto" w:fill="FFFFFF"/>
          <w:lang w:val="en-US" w:eastAsia="zh-CN"/>
        </w:rPr>
        <w:t>℃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shd w:val="clear" w:color="auto" w:fill="FFFFFF"/>
        </w:rPr>
        <w:t>加热约10分钟，置紫外光灯（365nm）下检视。供试品色谱中，在与对照药材色谱相应的位置上，显相同颜色的荧光斑点。</w:t>
      </w:r>
    </w:p>
    <w:p w14:paraId="71A82F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Times New Roman" w:hAnsi="Times New Roman" w:eastAsia="宋体"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bidi="ar"/>
        </w:rPr>
        <w:t>【检查】水分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eastAsia="宋体"/>
          <w:sz w:val="24"/>
          <w:szCs w:val="24"/>
        </w:rPr>
        <w:t>不得过19.0%</w:t>
      </w:r>
      <w:r>
        <w:rPr>
          <w:rFonts w:hint="eastAsia" w:ascii="Times New Roman" w:hAnsi="Times New Roman" w:eastAsia="宋体"/>
          <w:color w:val="000000"/>
          <w:sz w:val="24"/>
          <w:szCs w:val="24"/>
        </w:rPr>
        <w:t>（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shd w:val="clear" w:color="auto" w:fill="FFFFFF"/>
          <w:lang w:eastAsia="zh-CN"/>
        </w:rPr>
        <w:t>《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shd w:val="clear" w:color="auto" w:fill="FFFFFF"/>
          <w:lang w:val="en-US" w:eastAsia="zh-CN"/>
        </w:rPr>
        <w:t>中国药典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shd w:val="clear" w:color="auto" w:fill="FFFFFF"/>
          <w:lang w:eastAsia="zh-CN"/>
        </w:rPr>
        <w:t>》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shd w:val="clear" w:color="auto" w:fill="FFFFFF"/>
          <w:lang w:val="en-US" w:eastAsia="zh-CN"/>
        </w:rPr>
        <w:t>2025年版</w:t>
      </w:r>
      <w:r>
        <w:rPr>
          <w:rFonts w:hint="eastAsia" w:ascii="Times New Roman" w:hAnsi="Times New Roman" w:eastAsia="宋体"/>
          <w:color w:val="000000"/>
          <w:sz w:val="24"/>
          <w:szCs w:val="24"/>
        </w:rPr>
        <w:t>通则0832第二法）。</w:t>
      </w:r>
    </w:p>
    <w:p w14:paraId="0DF5EF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color w:val="000000"/>
          <w:sz w:val="24"/>
          <w:szCs w:val="24"/>
          <w:shd w:val="clear" w:color="auto" w:fill="FFFFFF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bidi="ar"/>
        </w:rPr>
        <w:t>【浸出物】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shd w:val="clear" w:color="auto" w:fill="FFFFFF"/>
        </w:rPr>
        <w:t>照水溶性浸出物测定法</w:t>
      </w:r>
      <w:r>
        <w:rPr>
          <w:rFonts w:hint="eastAsia" w:ascii="Times New Roman" w:hAnsi="Times New Roman" w:eastAsia="宋体"/>
          <w:color w:val="000000"/>
          <w:sz w:val="24"/>
          <w:szCs w:val="24"/>
        </w:rPr>
        <w:t>（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shd w:val="clear" w:color="auto" w:fill="FFFFFF"/>
          <w:lang w:eastAsia="zh-CN"/>
        </w:rPr>
        <w:t>《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shd w:val="clear" w:color="auto" w:fill="FFFFFF"/>
          <w:lang w:val="en-US" w:eastAsia="zh-CN"/>
        </w:rPr>
        <w:t>中国药典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shd w:val="clear" w:color="auto" w:fill="FFFFFF"/>
          <w:lang w:eastAsia="zh-CN"/>
        </w:rPr>
        <w:t>》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shd w:val="clear" w:color="auto" w:fill="FFFFFF"/>
          <w:lang w:val="en-US" w:eastAsia="zh-CN"/>
        </w:rPr>
        <w:t>2025年版</w:t>
      </w:r>
      <w:r>
        <w:rPr>
          <w:rFonts w:hint="eastAsia" w:ascii="Times New Roman" w:hAnsi="Times New Roman" w:eastAsia="宋体"/>
          <w:color w:val="000000"/>
          <w:sz w:val="24"/>
          <w:szCs w:val="24"/>
        </w:rPr>
        <w:t>通则2201）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shd w:val="clear" w:color="auto" w:fill="FFFFFF"/>
        </w:rPr>
        <w:t>项下的热浸法测定，不得少于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shd w:val="clear" w:color="auto" w:fill="FFFFFF"/>
          <w:lang w:val="en-US" w:eastAsia="zh-CN"/>
        </w:rPr>
        <w:t>32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shd w:val="clear" w:color="auto" w:fill="FFFFFF"/>
        </w:rPr>
        <w:t>.0%。</w:t>
      </w:r>
    </w:p>
    <w:p w14:paraId="51379C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color w:val="00000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bidi="ar"/>
        </w:rPr>
        <w:t>【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 w:bidi="ar"/>
        </w:rPr>
        <w:t>炮制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lang w:bidi="ar"/>
        </w:rPr>
        <w:t>】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 w:bidi="ar"/>
        </w:rPr>
        <w:t>除去杂质，洗净，切段，干燥。</w:t>
      </w:r>
    </w:p>
    <w:p w14:paraId="25506E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color w:val="000000"/>
          <w:sz w:val="24"/>
          <w:szCs w:val="24"/>
          <w:shd w:val="clear" w:color="auto" w:fill="FFFFFF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 w:bidi="ar"/>
        </w:rPr>
        <w:t>【性味与归经】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咸，寒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  <w:t>。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归肝、肾经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shd w:val="clear" w:color="auto" w:fill="FFFFFF"/>
        </w:rPr>
        <w:t>。</w:t>
      </w:r>
    </w:p>
    <w:p w14:paraId="6D566F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color w:val="000000"/>
          <w:sz w:val="24"/>
          <w:szCs w:val="24"/>
          <w:shd w:val="clear" w:color="auto" w:fill="FFFFFF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 w:bidi="ar"/>
        </w:rPr>
        <w:t>【功能与主治】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化痰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散结，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利尿消肿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。用于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瘿瘤瘰疬，水肿，脚气肿痛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shd w:val="clear" w:color="auto" w:fill="FFFFFF"/>
        </w:rPr>
        <w:t>。</w:t>
      </w:r>
    </w:p>
    <w:p w14:paraId="2CA6AF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color w:val="00000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 w:bidi="ar"/>
        </w:rPr>
        <w:t>【用法与用量】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6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～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12g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shd w:val="clear" w:color="auto" w:fill="FFFFFF"/>
          <w:lang w:val="en-US" w:eastAsia="zh-CN"/>
        </w:rPr>
        <w:t>。</w:t>
      </w:r>
    </w:p>
    <w:p w14:paraId="4623F7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Times New Roman" w:hAnsi="Times New Roman" w:eastAsia="宋体" w:cs="Times New Roman"/>
          <w:sz w:val="24"/>
          <w:szCs w:val="24"/>
          <w:lang w:bidi="ar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bidi="ar"/>
        </w:rPr>
        <w:t>【贮藏】</w:t>
      </w:r>
      <w:r>
        <w:rPr>
          <w:rFonts w:hint="eastAsia" w:ascii="Times New Roman" w:hAnsi="Times New Roman" w:eastAsia="宋体" w:cs="Times New Roman"/>
          <w:sz w:val="24"/>
          <w:szCs w:val="24"/>
          <w:lang w:bidi="ar"/>
        </w:rPr>
        <w:t>置干燥处。</w:t>
      </w:r>
    </w:p>
    <w:p w14:paraId="2B6D138F">
      <w:pPr>
        <w:spacing w:line="360" w:lineRule="auto"/>
        <w:ind w:firstLine="482" w:firstLineChars="200"/>
        <w:rPr>
          <w:rFonts w:ascii="Times New Roman" w:hAnsi="Times New Roman" w:eastAsia="宋体" w:cs="Times New Roman"/>
          <w:b/>
          <w:kern w:val="0"/>
          <w:sz w:val="24"/>
          <w:szCs w:val="24"/>
        </w:rPr>
      </w:pPr>
    </w:p>
    <w:sectPr>
      <w:pgSz w:w="11906" w:h="16838"/>
      <w:pgMar w:top="1440" w:right="1587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2010600010101010101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trackRevisions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773"/>
    <w:rsid w:val="00016440"/>
    <w:rsid w:val="00020FAD"/>
    <w:rsid w:val="00022518"/>
    <w:rsid w:val="000253FB"/>
    <w:rsid w:val="000B65B4"/>
    <w:rsid w:val="00112934"/>
    <w:rsid w:val="0016436E"/>
    <w:rsid w:val="00184E99"/>
    <w:rsid w:val="002042D1"/>
    <w:rsid w:val="0023673D"/>
    <w:rsid w:val="002D6B42"/>
    <w:rsid w:val="002F7482"/>
    <w:rsid w:val="003161B9"/>
    <w:rsid w:val="00394D33"/>
    <w:rsid w:val="003E73AC"/>
    <w:rsid w:val="003F67E4"/>
    <w:rsid w:val="00404AE6"/>
    <w:rsid w:val="00444690"/>
    <w:rsid w:val="00455643"/>
    <w:rsid w:val="00491ED0"/>
    <w:rsid w:val="00502275"/>
    <w:rsid w:val="005201E5"/>
    <w:rsid w:val="0059662F"/>
    <w:rsid w:val="006027AA"/>
    <w:rsid w:val="006070A0"/>
    <w:rsid w:val="00623773"/>
    <w:rsid w:val="00655D4F"/>
    <w:rsid w:val="006A0F20"/>
    <w:rsid w:val="006C2B61"/>
    <w:rsid w:val="006E5A95"/>
    <w:rsid w:val="00715529"/>
    <w:rsid w:val="0072065B"/>
    <w:rsid w:val="00771C10"/>
    <w:rsid w:val="00784026"/>
    <w:rsid w:val="007B10EC"/>
    <w:rsid w:val="007D6BFD"/>
    <w:rsid w:val="007E357B"/>
    <w:rsid w:val="007F5CB5"/>
    <w:rsid w:val="00821F9E"/>
    <w:rsid w:val="00827180"/>
    <w:rsid w:val="008E135E"/>
    <w:rsid w:val="00902ED7"/>
    <w:rsid w:val="0090654E"/>
    <w:rsid w:val="00932E44"/>
    <w:rsid w:val="0095391C"/>
    <w:rsid w:val="009570F6"/>
    <w:rsid w:val="00957B6D"/>
    <w:rsid w:val="00991684"/>
    <w:rsid w:val="009E3476"/>
    <w:rsid w:val="00A26C60"/>
    <w:rsid w:val="00A47A4A"/>
    <w:rsid w:val="00A94629"/>
    <w:rsid w:val="00AD4825"/>
    <w:rsid w:val="00AF1235"/>
    <w:rsid w:val="00B623BA"/>
    <w:rsid w:val="00B744EC"/>
    <w:rsid w:val="00B922C7"/>
    <w:rsid w:val="00BC20B3"/>
    <w:rsid w:val="00BE210D"/>
    <w:rsid w:val="00BF344B"/>
    <w:rsid w:val="00C10AF5"/>
    <w:rsid w:val="00C168F0"/>
    <w:rsid w:val="00C26AFA"/>
    <w:rsid w:val="00C30E2D"/>
    <w:rsid w:val="00C561F7"/>
    <w:rsid w:val="00C57515"/>
    <w:rsid w:val="00C83187"/>
    <w:rsid w:val="00C9435B"/>
    <w:rsid w:val="00CA0F67"/>
    <w:rsid w:val="00CD65A2"/>
    <w:rsid w:val="00D05F41"/>
    <w:rsid w:val="00D42ABD"/>
    <w:rsid w:val="00D530BF"/>
    <w:rsid w:val="00D9569B"/>
    <w:rsid w:val="00DB021A"/>
    <w:rsid w:val="00DC382B"/>
    <w:rsid w:val="00DE7F79"/>
    <w:rsid w:val="00E134AC"/>
    <w:rsid w:val="00E27CD8"/>
    <w:rsid w:val="00E862E0"/>
    <w:rsid w:val="00E948C8"/>
    <w:rsid w:val="00EA4085"/>
    <w:rsid w:val="00EA50F5"/>
    <w:rsid w:val="00EA63E4"/>
    <w:rsid w:val="00EC2FC1"/>
    <w:rsid w:val="00ED2F0D"/>
    <w:rsid w:val="00EE3089"/>
    <w:rsid w:val="00F02547"/>
    <w:rsid w:val="00F104E0"/>
    <w:rsid w:val="00F16D26"/>
    <w:rsid w:val="00F17A8F"/>
    <w:rsid w:val="00FA0EE3"/>
    <w:rsid w:val="00FA5EBA"/>
    <w:rsid w:val="00FD5155"/>
    <w:rsid w:val="00FF6200"/>
    <w:rsid w:val="3431207A"/>
    <w:rsid w:val="423D053E"/>
    <w:rsid w:val="5EC22BEB"/>
    <w:rsid w:val="621C49F9"/>
    <w:rsid w:val="757260C0"/>
    <w:rsid w:val="7DFC5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829</Words>
  <Characters>1008</Characters>
  <Lines>8</Lines>
  <Paragraphs>2</Paragraphs>
  <TotalTime>12</TotalTime>
  <ScaleCrop>false</ScaleCrop>
  <LinksUpToDate>false</LinksUpToDate>
  <CharactersWithSpaces>1017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2025-11-14T08:38:00Z</dcterms:created>
  <dc:creator>xb21cn</dc:creator>
  <cp:lastModifiedBy>木木</cp:lastModifiedBy>
  <cp:lastPrinted>2025-10-29T08:18:00Z</cp:lastPrinted>
  <dcterms:modified xsi:type="dcterms:W3CDTF">2025-11-22T04:09:19Z</dcterms:modified>
  <cp:revision>457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eyJoZGlkIjoiNTNhMjNhZmQxNjMyNjA2NzE5YjhmNDc2OTgzZGI1NWYiLCJ1c2VySWQiOiIxMDg4MzMyMTgxIn0=</vt:lpwstr>
  </property>
  <property fmtid="{D5CDD505-2E9C-101B-9397-08002B2CF9AE}" pid="3" name="KSOProductBuildVer">
    <vt:lpwstr>2052-12.1.0.23542</vt:lpwstr>
  </property>
  <property fmtid="{D5CDD505-2E9C-101B-9397-08002B2CF9AE}" pid="4" name="ICV">
    <vt:lpwstr>847522B12A4242C98CFE7C3BAA7A4221_13</vt:lpwstr>
  </property>
</Properties>
</file>